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6" w:rsidRPr="009C1776" w:rsidRDefault="009C1776" w:rsidP="009C1776">
      <w:pPr>
        <w:pStyle w:val="Kop2"/>
        <w:rPr>
          <w:color w:val="auto"/>
        </w:rPr>
      </w:pPr>
      <w:bookmarkStart w:id="0" w:name="_GoBack"/>
      <w:bookmarkEnd w:id="0"/>
      <w:r w:rsidRPr="009C1776">
        <w:rPr>
          <w:color w:val="auto"/>
        </w:rPr>
        <w:t xml:space="preserve">Bijlage 2 </w:t>
      </w:r>
    </w:p>
    <w:p w:rsidR="009C1776" w:rsidRPr="009C1776" w:rsidRDefault="009C1776" w:rsidP="009C1776">
      <w:pPr>
        <w:pStyle w:val="Kop1"/>
        <w:jc w:val="center"/>
        <w:rPr>
          <w:color w:val="auto"/>
          <w:sz w:val="32"/>
          <w:szCs w:val="32"/>
        </w:rPr>
      </w:pPr>
      <w:r w:rsidRPr="009C1776">
        <w:rPr>
          <w:color w:val="auto"/>
          <w:sz w:val="32"/>
          <w:szCs w:val="32"/>
        </w:rPr>
        <w:t>10 GOUDEN REGELS</w:t>
      </w:r>
    </w:p>
    <w:p w:rsidR="009C1776" w:rsidRDefault="009C1776" w:rsidP="009C1776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9C1776" w:rsidRPr="001A75D3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Voor het betreden van het operatie complex of de behandelruimte is het verplicht  </w:t>
      </w:r>
      <w:r w:rsidRPr="009C1776">
        <w:rPr>
          <w:rFonts w:ascii="Arial" w:hAnsi="Arial" w:cs="Arial"/>
          <w:sz w:val="24"/>
          <w:szCs w:val="24"/>
          <w:u w:val="single"/>
        </w:rPr>
        <w:t>operatiekleding</w:t>
      </w:r>
      <w:r w:rsidRPr="001A75D3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9C1776">
        <w:rPr>
          <w:rFonts w:ascii="Arial" w:hAnsi="Arial" w:cs="Arial"/>
          <w:sz w:val="24"/>
          <w:szCs w:val="24"/>
        </w:rPr>
        <w:t xml:space="preserve">te dragen. Bij het verlaten van  het operatie complex of de behandelruimte  is </w:t>
      </w:r>
      <w:r w:rsidRPr="009C1776">
        <w:rPr>
          <w:rFonts w:ascii="Arial" w:hAnsi="Arial" w:cs="Arial"/>
          <w:sz w:val="24"/>
          <w:szCs w:val="24"/>
          <w:u w:val="single"/>
        </w:rPr>
        <w:t>omkleden</w:t>
      </w:r>
      <w:r w:rsidRPr="001A75D3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9C1776">
        <w:rPr>
          <w:rFonts w:ascii="Arial" w:hAnsi="Arial" w:cs="Arial"/>
          <w:sz w:val="24"/>
          <w:szCs w:val="24"/>
        </w:rPr>
        <w:t xml:space="preserve">of het dragen van een </w:t>
      </w:r>
      <w:r w:rsidRPr="009C1776">
        <w:rPr>
          <w:rFonts w:ascii="Arial" w:hAnsi="Arial" w:cs="Arial"/>
          <w:sz w:val="24"/>
          <w:szCs w:val="24"/>
          <w:u w:val="single"/>
        </w:rPr>
        <w:t>gesloten witte jas</w:t>
      </w:r>
      <w:r w:rsidRPr="009C1776">
        <w:rPr>
          <w:rFonts w:ascii="Arial" w:hAnsi="Arial" w:cs="Arial"/>
          <w:sz w:val="24"/>
          <w:szCs w:val="24"/>
        </w:rPr>
        <w:t xml:space="preserve"> en rode </w:t>
      </w:r>
      <w:r w:rsidRPr="009C1776">
        <w:rPr>
          <w:rFonts w:ascii="Arial" w:hAnsi="Arial" w:cs="Arial"/>
          <w:sz w:val="24"/>
          <w:szCs w:val="24"/>
          <w:u w:val="single"/>
        </w:rPr>
        <w:t>buitenklompen</w:t>
      </w:r>
      <w:r w:rsidRPr="001A75D3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9C1776">
        <w:rPr>
          <w:rFonts w:ascii="Arial" w:hAnsi="Arial" w:cs="Arial"/>
          <w:sz w:val="24"/>
          <w:szCs w:val="24"/>
        </w:rPr>
        <w:t xml:space="preserve">verplicht.   </w:t>
      </w:r>
    </w:p>
    <w:p w:rsidR="009C1776" w:rsidRPr="001A75D3" w:rsidRDefault="009C1776" w:rsidP="009C1776">
      <w:pPr>
        <w:pStyle w:val="Lijstalinea"/>
        <w:ind w:left="36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A75D3">
        <w:rPr>
          <w:rFonts w:ascii="Arial" w:hAnsi="Arial" w:cs="Arial"/>
          <w:color w:val="365F91" w:themeColor="accent1" w:themeShade="BF"/>
          <w:sz w:val="24"/>
          <w:szCs w:val="24"/>
        </w:rPr>
        <w:t xml:space="preserve">   </w:t>
      </w:r>
    </w:p>
    <w:p w:rsidR="009C1776" w:rsidRPr="001A75D3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Het haar is bedekt met een passende </w:t>
      </w:r>
      <w:r w:rsidRPr="009C1776">
        <w:rPr>
          <w:rFonts w:ascii="Arial" w:hAnsi="Arial" w:cs="Arial"/>
          <w:sz w:val="24"/>
          <w:szCs w:val="24"/>
          <w:u w:val="single"/>
        </w:rPr>
        <w:t>disposable muts.</w:t>
      </w:r>
      <w:r w:rsidRPr="009C1776">
        <w:rPr>
          <w:rFonts w:ascii="Arial" w:hAnsi="Arial" w:cs="Arial"/>
          <w:sz w:val="24"/>
          <w:szCs w:val="24"/>
        </w:rPr>
        <w:t xml:space="preserve">   </w:t>
      </w:r>
      <w:r w:rsidRPr="009C1776">
        <w:rPr>
          <w:rFonts w:ascii="Arial" w:hAnsi="Arial" w:cs="Arial"/>
          <w:noProof/>
          <w:sz w:val="24"/>
          <w:szCs w:val="24"/>
        </w:rPr>
        <w:t xml:space="preserve"> </w:t>
      </w:r>
    </w:p>
    <w:p w:rsidR="009C1776" w:rsidRPr="001A75D3" w:rsidRDefault="009C1776" w:rsidP="009C1776">
      <w:pPr>
        <w:pStyle w:val="Lijstalinea"/>
        <w:ind w:left="360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noProof/>
          <w:sz w:val="24"/>
          <w:szCs w:val="24"/>
          <w:u w:val="single"/>
        </w:rPr>
        <w:t>Schoenen</w:t>
      </w:r>
      <w:r w:rsidRPr="009C1776">
        <w:rPr>
          <w:rFonts w:ascii="Arial" w:hAnsi="Arial" w:cs="Arial"/>
          <w:sz w:val="24"/>
          <w:szCs w:val="24"/>
          <w:u w:val="single"/>
        </w:rPr>
        <w:t xml:space="preserve">  </w:t>
      </w:r>
      <w:r w:rsidRPr="009C1776">
        <w:rPr>
          <w:rFonts w:ascii="Arial" w:hAnsi="Arial" w:cs="Arial"/>
          <w:sz w:val="24"/>
          <w:szCs w:val="24"/>
        </w:rPr>
        <w:t xml:space="preserve">zijn glad, goed schoon te maken en thermisch of chemisch te reinigen.   </w:t>
      </w:r>
      <w:r w:rsidRPr="009C1776">
        <w:rPr>
          <w:rFonts w:ascii="Arial" w:hAnsi="Arial" w:cs="Arial"/>
          <w:noProof/>
          <w:sz w:val="24"/>
          <w:szCs w:val="24"/>
        </w:rPr>
        <w:t xml:space="preserve"> </w:t>
      </w:r>
    </w:p>
    <w:p w:rsidR="009C1776" w:rsidRPr="009C1776" w:rsidRDefault="009C1776" w:rsidP="009C1776">
      <w:pPr>
        <w:pStyle w:val="Lijstalinea"/>
        <w:ind w:left="360"/>
        <w:rPr>
          <w:rFonts w:ascii="Arial" w:hAnsi="Arial" w:cs="Arial"/>
          <w:noProof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776">
        <w:rPr>
          <w:rFonts w:ascii="Arial" w:hAnsi="Arial" w:cs="Arial"/>
          <w:sz w:val="24"/>
          <w:szCs w:val="24"/>
          <w:u w:val="single"/>
        </w:rPr>
        <w:t>Sieraden</w:t>
      </w:r>
      <w:r w:rsidRPr="009C1776">
        <w:rPr>
          <w:rFonts w:ascii="Arial" w:hAnsi="Arial" w:cs="Arial"/>
          <w:sz w:val="24"/>
          <w:szCs w:val="24"/>
        </w:rPr>
        <w:t xml:space="preserve"> en </w:t>
      </w:r>
      <w:r w:rsidRPr="009C1776">
        <w:rPr>
          <w:rFonts w:ascii="Arial" w:hAnsi="Arial" w:cs="Arial"/>
          <w:sz w:val="24"/>
          <w:szCs w:val="24"/>
          <w:u w:val="single"/>
        </w:rPr>
        <w:t>polshorloges</w:t>
      </w:r>
      <w:r w:rsidRPr="009C1776">
        <w:rPr>
          <w:rFonts w:ascii="Arial" w:hAnsi="Arial" w:cs="Arial"/>
          <w:sz w:val="24"/>
          <w:szCs w:val="24"/>
        </w:rPr>
        <w:t xml:space="preserve"> worden </w:t>
      </w:r>
      <w:r w:rsidRPr="009C1776">
        <w:rPr>
          <w:rFonts w:ascii="Arial" w:hAnsi="Arial" w:cs="Arial"/>
          <w:sz w:val="24"/>
          <w:szCs w:val="24"/>
          <w:u w:val="single"/>
        </w:rPr>
        <w:t>niet</w:t>
      </w:r>
      <w:r w:rsidRPr="009C1776">
        <w:rPr>
          <w:rFonts w:ascii="Arial" w:hAnsi="Arial" w:cs="Arial"/>
          <w:sz w:val="24"/>
          <w:szCs w:val="24"/>
        </w:rPr>
        <w:t xml:space="preserve">  gedragen.</w:t>
      </w:r>
    </w:p>
    <w:p w:rsidR="009C1776" w:rsidRPr="009C1776" w:rsidRDefault="009C1776" w:rsidP="009C1776">
      <w:pPr>
        <w:pStyle w:val="Lijstalinea"/>
        <w:ind w:left="360"/>
        <w:rPr>
          <w:rFonts w:ascii="Arial" w:hAnsi="Arial" w:cs="Arial"/>
          <w:noProof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u w:val="single"/>
        </w:rPr>
      </w:pPr>
      <w:r w:rsidRPr="009C1776">
        <w:rPr>
          <w:rFonts w:ascii="Arial" w:hAnsi="Arial" w:cs="Arial"/>
          <w:sz w:val="24"/>
          <w:szCs w:val="24"/>
          <w:u w:val="single"/>
        </w:rPr>
        <w:t>Handen</w:t>
      </w:r>
      <w:r w:rsidRPr="009C1776">
        <w:rPr>
          <w:rFonts w:ascii="Arial" w:hAnsi="Arial" w:cs="Arial"/>
          <w:sz w:val="24"/>
          <w:szCs w:val="24"/>
        </w:rPr>
        <w:t xml:space="preserve"> worden met alcohol </w:t>
      </w:r>
      <w:r w:rsidRPr="009C1776">
        <w:rPr>
          <w:rFonts w:ascii="Arial" w:hAnsi="Arial" w:cs="Arial"/>
          <w:sz w:val="24"/>
          <w:szCs w:val="24"/>
          <w:u w:val="single"/>
        </w:rPr>
        <w:t>gedesinfecteerd:</w:t>
      </w:r>
    </w:p>
    <w:p w:rsidR="009C1776" w:rsidRPr="009C1776" w:rsidRDefault="009C1776" w:rsidP="009C1776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>voor en na ieder patiëntencontact</w:t>
      </w:r>
    </w:p>
    <w:p w:rsidR="009C1776" w:rsidRPr="009C1776" w:rsidRDefault="009C1776" w:rsidP="009C1776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>voor het verrichten van steriele  handelingen</w:t>
      </w:r>
    </w:p>
    <w:p w:rsidR="009C1776" w:rsidRPr="009C1776" w:rsidRDefault="009C1776" w:rsidP="009C1776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>na</w:t>
      </w:r>
      <w:r w:rsidRPr="009C1776">
        <w:rPr>
          <w:rFonts w:ascii="Arial" w:hAnsi="Arial" w:cs="Arial"/>
          <w:b/>
          <w:sz w:val="24"/>
          <w:szCs w:val="24"/>
        </w:rPr>
        <w:t xml:space="preserve"> </w:t>
      </w:r>
      <w:r w:rsidRPr="009C1776">
        <w:rPr>
          <w:rFonts w:ascii="Arial" w:hAnsi="Arial" w:cs="Arial"/>
          <w:sz w:val="24"/>
          <w:szCs w:val="24"/>
        </w:rPr>
        <w:t>contact met patiënt gerelateerde vloeistoffen</w:t>
      </w:r>
    </w:p>
    <w:p w:rsidR="009C1776" w:rsidRPr="009C1776" w:rsidRDefault="009C1776" w:rsidP="009C1776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na contact met de patiënten omgeving. </w:t>
      </w:r>
    </w:p>
    <w:p w:rsidR="009C1776" w:rsidRPr="009C1776" w:rsidRDefault="009C1776" w:rsidP="009C1776">
      <w:pPr>
        <w:ind w:left="360"/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Draag </w:t>
      </w:r>
      <w:r w:rsidRPr="009C1776">
        <w:rPr>
          <w:rFonts w:ascii="Arial" w:hAnsi="Arial" w:cs="Arial"/>
          <w:sz w:val="24"/>
          <w:szCs w:val="24"/>
          <w:u w:val="single"/>
        </w:rPr>
        <w:t>handschoenen</w:t>
      </w:r>
      <w:r w:rsidRPr="009C1776">
        <w:rPr>
          <w:rFonts w:ascii="Arial" w:hAnsi="Arial" w:cs="Arial"/>
          <w:sz w:val="24"/>
          <w:szCs w:val="24"/>
        </w:rPr>
        <w:t xml:space="preserve"> bij </w:t>
      </w:r>
      <w:r w:rsidRPr="009C1776">
        <w:rPr>
          <w:rFonts w:ascii="Arial" w:hAnsi="Arial" w:cs="Arial"/>
          <w:sz w:val="24"/>
          <w:szCs w:val="24"/>
          <w:u w:val="single"/>
        </w:rPr>
        <w:t>risico</w:t>
      </w:r>
      <w:r w:rsidRPr="009C1776">
        <w:rPr>
          <w:rFonts w:ascii="Arial" w:hAnsi="Arial" w:cs="Arial"/>
          <w:sz w:val="24"/>
          <w:szCs w:val="24"/>
        </w:rPr>
        <w:t xml:space="preserve"> op contact met </w:t>
      </w:r>
      <w:r w:rsidRPr="009C1776">
        <w:rPr>
          <w:rFonts w:ascii="Arial" w:hAnsi="Arial" w:cs="Arial"/>
          <w:sz w:val="24"/>
          <w:szCs w:val="24"/>
          <w:u w:val="single"/>
        </w:rPr>
        <w:t>bloed</w:t>
      </w:r>
      <w:r w:rsidRPr="009C1776">
        <w:rPr>
          <w:rFonts w:ascii="Arial" w:hAnsi="Arial" w:cs="Arial"/>
          <w:sz w:val="24"/>
          <w:szCs w:val="24"/>
        </w:rPr>
        <w:t>, lichaamsvochten, slijmvliezen, niet-intacte huid of materialen die hiermee in contact zijn (geweest).</w:t>
      </w: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Vanaf het moment dat steriele (instrumenten) sets zijn </w:t>
      </w:r>
      <w:r w:rsidRPr="009C1776">
        <w:rPr>
          <w:rFonts w:ascii="Arial" w:hAnsi="Arial" w:cs="Arial"/>
          <w:sz w:val="24"/>
          <w:szCs w:val="24"/>
          <w:u w:val="single"/>
        </w:rPr>
        <w:t>geopend</w:t>
      </w:r>
      <w:r w:rsidRPr="009C1776">
        <w:rPr>
          <w:rFonts w:ascii="Arial" w:hAnsi="Arial" w:cs="Arial"/>
          <w:sz w:val="24"/>
          <w:szCs w:val="24"/>
        </w:rPr>
        <w:t xml:space="preserve">, draagt iedereen op de OK een </w:t>
      </w:r>
      <w:r w:rsidRPr="009C1776">
        <w:rPr>
          <w:rFonts w:ascii="Arial" w:hAnsi="Arial" w:cs="Arial"/>
          <w:sz w:val="24"/>
          <w:szCs w:val="24"/>
          <w:u w:val="single"/>
        </w:rPr>
        <w:t>mondneusmasker.</w:t>
      </w:r>
      <w:r w:rsidRPr="009C1776">
        <w:rPr>
          <w:rFonts w:ascii="Arial" w:hAnsi="Arial" w:cs="Arial"/>
          <w:sz w:val="24"/>
          <w:szCs w:val="24"/>
        </w:rPr>
        <w:t xml:space="preserve"> Na het verlaten van de OK wordt het masker weggegooid in de afvalbak.</w:t>
      </w:r>
    </w:p>
    <w:p w:rsidR="009C1776" w:rsidRPr="001A75D3" w:rsidRDefault="009C1776" w:rsidP="009C1776">
      <w:pPr>
        <w:pStyle w:val="Lijstalinea"/>
        <w:ind w:left="360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Het aantal </w:t>
      </w:r>
      <w:r w:rsidRPr="009C1776">
        <w:rPr>
          <w:rFonts w:ascii="Arial" w:hAnsi="Arial" w:cs="Arial"/>
          <w:sz w:val="24"/>
          <w:szCs w:val="24"/>
          <w:u w:val="single"/>
        </w:rPr>
        <w:t>deurbewegingen</w:t>
      </w:r>
      <w:r w:rsidRPr="009C1776">
        <w:rPr>
          <w:rFonts w:ascii="Arial" w:hAnsi="Arial" w:cs="Arial"/>
          <w:sz w:val="24"/>
          <w:szCs w:val="24"/>
        </w:rPr>
        <w:t xml:space="preserve"> is zo </w:t>
      </w:r>
      <w:r w:rsidRPr="009C1776">
        <w:rPr>
          <w:rFonts w:ascii="Arial" w:hAnsi="Arial" w:cs="Arial"/>
          <w:sz w:val="24"/>
          <w:szCs w:val="24"/>
          <w:u w:val="single"/>
        </w:rPr>
        <w:t xml:space="preserve">beperkt </w:t>
      </w:r>
      <w:r w:rsidRPr="009C1776">
        <w:rPr>
          <w:rFonts w:ascii="Arial" w:hAnsi="Arial" w:cs="Arial"/>
          <w:sz w:val="24"/>
          <w:szCs w:val="24"/>
        </w:rPr>
        <w:t>mogelijk. Dit geldt vanaf het openen van de steriele sets totdat de wond is gesloten.</w:t>
      </w:r>
    </w:p>
    <w:p w:rsidR="009C1776" w:rsidRPr="001A75D3" w:rsidRDefault="009C1776" w:rsidP="009C1776">
      <w:pPr>
        <w:pStyle w:val="Lijstalinea"/>
        <w:ind w:left="360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  <w:u w:val="single"/>
        </w:rPr>
        <w:t>Eten en drinken</w:t>
      </w:r>
      <w:r w:rsidRPr="009C1776">
        <w:rPr>
          <w:rFonts w:ascii="Arial" w:hAnsi="Arial" w:cs="Arial"/>
          <w:sz w:val="24"/>
          <w:szCs w:val="24"/>
        </w:rPr>
        <w:t xml:space="preserve"> mag alleen in de koffiekamer en/of kantoorruimtes.</w:t>
      </w:r>
    </w:p>
    <w:p w:rsidR="009C1776" w:rsidRPr="001A75D3" w:rsidRDefault="009C1776" w:rsidP="009C1776">
      <w:pPr>
        <w:pStyle w:val="Lijstalinea"/>
        <w:ind w:left="360"/>
        <w:rPr>
          <w:rFonts w:ascii="Arial" w:hAnsi="Arial" w:cs="Arial"/>
          <w:noProof/>
          <w:color w:val="365F91" w:themeColor="accent1" w:themeShade="BF"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Benader patiënten en collega’s </w:t>
      </w:r>
      <w:r w:rsidRPr="009C1776">
        <w:rPr>
          <w:rFonts w:ascii="Arial" w:hAnsi="Arial" w:cs="Arial"/>
          <w:sz w:val="24"/>
          <w:szCs w:val="24"/>
          <w:u w:val="single"/>
        </w:rPr>
        <w:t>respectvol</w:t>
      </w:r>
      <w:r w:rsidRPr="009C1776">
        <w:rPr>
          <w:rFonts w:ascii="Arial" w:hAnsi="Arial" w:cs="Arial"/>
          <w:sz w:val="24"/>
          <w:szCs w:val="24"/>
        </w:rPr>
        <w:t xml:space="preserve">. Bij een wakkere patiënt stelt iedereen die bij de behandeling betrokken is zich voor en worden handelingen aangekondigd en toegelicht. </w:t>
      </w:r>
    </w:p>
    <w:p w:rsidR="009C1776" w:rsidRPr="009C1776" w:rsidRDefault="009C1776" w:rsidP="009C1776">
      <w:pPr>
        <w:pStyle w:val="Lijstalinea"/>
        <w:ind w:left="360"/>
        <w:rPr>
          <w:rFonts w:ascii="Arial" w:hAnsi="Arial" w:cs="Arial"/>
          <w:noProof/>
          <w:sz w:val="24"/>
          <w:szCs w:val="24"/>
        </w:rPr>
      </w:pPr>
    </w:p>
    <w:p w:rsidR="009C1776" w:rsidRPr="009C1776" w:rsidRDefault="009C1776" w:rsidP="009C177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9C1776">
        <w:rPr>
          <w:rFonts w:ascii="Arial" w:hAnsi="Arial" w:cs="Arial"/>
          <w:sz w:val="24"/>
          <w:szCs w:val="24"/>
        </w:rPr>
        <w:t xml:space="preserve">Wij spreken elkaar aan bij overtreding van deze regels.     </w:t>
      </w:r>
    </w:p>
    <w:p w:rsidR="001D14F7" w:rsidRDefault="00B80274"/>
    <w:sectPr w:rsidR="001D14F7" w:rsidSect="00E0793E">
      <w:headerReference w:type="default" r:id="rId8"/>
      <w:pgSz w:w="11906" w:h="16838"/>
      <w:pgMar w:top="112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274">
      <w:pPr>
        <w:spacing w:after="0" w:line="240" w:lineRule="auto"/>
      </w:pPr>
      <w:r>
        <w:separator/>
      </w:r>
    </w:p>
  </w:endnote>
  <w:endnote w:type="continuationSeparator" w:id="0">
    <w:p w:rsidR="00000000" w:rsidRDefault="00B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274">
      <w:pPr>
        <w:spacing w:after="0" w:line="240" w:lineRule="auto"/>
      </w:pPr>
      <w:r>
        <w:separator/>
      </w:r>
    </w:p>
  </w:footnote>
  <w:footnote w:type="continuationSeparator" w:id="0">
    <w:p w:rsidR="00000000" w:rsidRDefault="00B8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AC" w:rsidRDefault="00B80274">
    <w:pPr>
      <w:pStyle w:val="Koptekst"/>
    </w:pPr>
    <w:r>
      <w:rPr>
        <w:noProof/>
        <w:color w:val="FF0000"/>
        <w:sz w:val="28"/>
        <w:szCs w:val="28"/>
        <w:lang w:val="en-US" w:eastAsia="zh-CN"/>
      </w:rPr>
      <w:drawing>
        <wp:inline distT="0" distB="0" distL="0" distR="0" wp14:anchorId="23E06C68" wp14:editId="73ABA10D">
          <wp:extent cx="1285875" cy="600075"/>
          <wp:effectExtent l="0" t="0" r="9525" b="9525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14780" name="Nieuw Amph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461"/>
    <w:multiLevelType w:val="hybridMultilevel"/>
    <w:tmpl w:val="8E389DFC"/>
    <w:lvl w:ilvl="0" w:tplc="36D4B8E0">
      <w:start w:val="1"/>
      <w:numFmt w:val="decimal"/>
      <w:lvlText w:val="%1."/>
      <w:lvlJc w:val="left"/>
      <w:pPr>
        <w:ind w:left="360" w:hanging="360"/>
      </w:pPr>
    </w:lvl>
    <w:lvl w:ilvl="1" w:tplc="15DE6AA8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04C260A" w:tentative="1">
      <w:start w:val="1"/>
      <w:numFmt w:val="lowerRoman"/>
      <w:lvlText w:val="%3."/>
      <w:lvlJc w:val="right"/>
      <w:pPr>
        <w:ind w:left="1800" w:hanging="180"/>
      </w:pPr>
    </w:lvl>
    <w:lvl w:ilvl="3" w:tplc="C1127A8E" w:tentative="1">
      <w:start w:val="1"/>
      <w:numFmt w:val="decimal"/>
      <w:lvlText w:val="%4."/>
      <w:lvlJc w:val="left"/>
      <w:pPr>
        <w:ind w:left="2520" w:hanging="360"/>
      </w:pPr>
    </w:lvl>
    <w:lvl w:ilvl="4" w:tplc="FB4C445E" w:tentative="1">
      <w:start w:val="1"/>
      <w:numFmt w:val="lowerLetter"/>
      <w:lvlText w:val="%5."/>
      <w:lvlJc w:val="left"/>
      <w:pPr>
        <w:ind w:left="3240" w:hanging="360"/>
      </w:pPr>
    </w:lvl>
    <w:lvl w:ilvl="5" w:tplc="22CA24AC" w:tentative="1">
      <w:start w:val="1"/>
      <w:numFmt w:val="lowerRoman"/>
      <w:lvlText w:val="%6."/>
      <w:lvlJc w:val="right"/>
      <w:pPr>
        <w:ind w:left="3960" w:hanging="180"/>
      </w:pPr>
    </w:lvl>
    <w:lvl w:ilvl="6" w:tplc="59F0B416" w:tentative="1">
      <w:start w:val="1"/>
      <w:numFmt w:val="decimal"/>
      <w:lvlText w:val="%7."/>
      <w:lvlJc w:val="left"/>
      <w:pPr>
        <w:ind w:left="4680" w:hanging="360"/>
      </w:pPr>
    </w:lvl>
    <w:lvl w:ilvl="7" w:tplc="6292D328" w:tentative="1">
      <w:start w:val="1"/>
      <w:numFmt w:val="lowerLetter"/>
      <w:lvlText w:val="%8."/>
      <w:lvlJc w:val="left"/>
      <w:pPr>
        <w:ind w:left="5400" w:hanging="360"/>
      </w:pPr>
    </w:lvl>
    <w:lvl w:ilvl="8" w:tplc="66CE8C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F0D08"/>
    <w:multiLevelType w:val="hybridMultilevel"/>
    <w:tmpl w:val="2DF69086"/>
    <w:lvl w:ilvl="0" w:tplc="C1B49F8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74A898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83D623A4" w:tentative="1">
      <w:start w:val="1"/>
      <w:numFmt w:val="lowerRoman"/>
      <w:lvlText w:val="%3."/>
      <w:lvlJc w:val="right"/>
      <w:pPr>
        <w:ind w:left="2160" w:hanging="180"/>
      </w:pPr>
    </w:lvl>
    <w:lvl w:ilvl="3" w:tplc="A10E1A6C" w:tentative="1">
      <w:start w:val="1"/>
      <w:numFmt w:val="decimal"/>
      <w:lvlText w:val="%4."/>
      <w:lvlJc w:val="left"/>
      <w:pPr>
        <w:ind w:left="2880" w:hanging="360"/>
      </w:pPr>
    </w:lvl>
    <w:lvl w:ilvl="4" w:tplc="E6EEC664" w:tentative="1">
      <w:start w:val="1"/>
      <w:numFmt w:val="lowerLetter"/>
      <w:lvlText w:val="%5."/>
      <w:lvlJc w:val="left"/>
      <w:pPr>
        <w:ind w:left="3600" w:hanging="360"/>
      </w:pPr>
    </w:lvl>
    <w:lvl w:ilvl="5" w:tplc="7A9AD162" w:tentative="1">
      <w:start w:val="1"/>
      <w:numFmt w:val="lowerRoman"/>
      <w:lvlText w:val="%6."/>
      <w:lvlJc w:val="right"/>
      <w:pPr>
        <w:ind w:left="4320" w:hanging="180"/>
      </w:pPr>
    </w:lvl>
    <w:lvl w:ilvl="6" w:tplc="30AE0650" w:tentative="1">
      <w:start w:val="1"/>
      <w:numFmt w:val="decimal"/>
      <w:lvlText w:val="%7."/>
      <w:lvlJc w:val="left"/>
      <w:pPr>
        <w:ind w:left="5040" w:hanging="360"/>
      </w:pPr>
    </w:lvl>
    <w:lvl w:ilvl="7" w:tplc="A4E6A5B6" w:tentative="1">
      <w:start w:val="1"/>
      <w:numFmt w:val="lowerLetter"/>
      <w:lvlText w:val="%8."/>
      <w:lvlJc w:val="left"/>
      <w:pPr>
        <w:ind w:left="5760" w:hanging="360"/>
      </w:pPr>
    </w:lvl>
    <w:lvl w:ilvl="8" w:tplc="A56CA2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6"/>
    <w:rsid w:val="001525EC"/>
    <w:rsid w:val="00732FB1"/>
    <w:rsid w:val="007F233F"/>
    <w:rsid w:val="009C1776"/>
    <w:rsid w:val="00B80274"/>
    <w:rsid w:val="00C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77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C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C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9C17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776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776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776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C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C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9C177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C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776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776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Garde, de D.H.A.M. (Meew. Teamleider OK GYN-URO-PCH)</dc:creator>
  <cp:lastModifiedBy>vanrijsa</cp:lastModifiedBy>
  <cp:revision>2</cp:revision>
  <dcterms:created xsi:type="dcterms:W3CDTF">2019-03-25T08:56:00Z</dcterms:created>
  <dcterms:modified xsi:type="dcterms:W3CDTF">2019-03-25T08:56:00Z</dcterms:modified>
</cp:coreProperties>
</file>